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290" w:rsidRPr="009F71C4" w:rsidRDefault="00510290" w:rsidP="00510290">
      <w:pPr>
        <w:jc w:val="center"/>
        <w:rPr>
          <w:b/>
          <w:sz w:val="22"/>
          <w:szCs w:val="22"/>
        </w:rPr>
      </w:pPr>
      <w:r w:rsidRPr="009F71C4">
        <w:rPr>
          <w:b/>
          <w:sz w:val="22"/>
          <w:szCs w:val="22"/>
        </w:rPr>
        <w:t>CITATION DIRECTE PAR PARTIE CIVILE</w:t>
      </w:r>
    </w:p>
    <w:p w:rsidR="00510290" w:rsidRPr="009F71C4" w:rsidRDefault="00510290" w:rsidP="00510290">
      <w:pPr>
        <w:jc w:val="center"/>
        <w:rPr>
          <w:b/>
          <w:sz w:val="22"/>
          <w:szCs w:val="22"/>
        </w:rPr>
      </w:pPr>
      <w:r w:rsidRPr="009F71C4">
        <w:rPr>
          <w:b/>
          <w:sz w:val="22"/>
          <w:szCs w:val="22"/>
        </w:rPr>
        <w:t>DEVANT LE TRIBUNAL CORRECTIONNEL DE REIMS</w:t>
      </w:r>
    </w:p>
    <w:p w:rsidR="00510290" w:rsidRPr="009F71C4" w:rsidRDefault="00510290" w:rsidP="00510290">
      <w:pPr>
        <w:jc w:val="center"/>
        <w:rPr>
          <w:b/>
          <w:sz w:val="22"/>
          <w:szCs w:val="22"/>
        </w:rPr>
      </w:pP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 xml:space="preserve">L'An Deux Mille Onze  Et Le </w:t>
      </w: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b/>
          <w:bCs/>
          <w:sz w:val="22"/>
          <w:szCs w:val="22"/>
        </w:rPr>
      </w:pPr>
      <w:r w:rsidRPr="009F71C4">
        <w:rPr>
          <w:b/>
          <w:bCs/>
          <w:sz w:val="22"/>
          <w:szCs w:val="22"/>
        </w:rPr>
        <w:t>A la requête de :</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 xml:space="preserve">Madame </w:t>
      </w:r>
      <w:proofErr w:type="spellStart"/>
      <w:r w:rsidRPr="009F71C4">
        <w:rPr>
          <w:sz w:val="22"/>
          <w:szCs w:val="22"/>
        </w:rPr>
        <w:t>Concetta</w:t>
      </w:r>
      <w:proofErr w:type="spellEnd"/>
      <w:r w:rsidRPr="009F71C4">
        <w:rPr>
          <w:sz w:val="22"/>
          <w:szCs w:val="22"/>
        </w:rPr>
        <w:t xml:space="preserve"> DI GIANDOMENICO, née le 08/12/1940 à San Vincenzo (Italie), sans profession. </w:t>
      </w:r>
      <w:proofErr w:type="spellStart"/>
      <w:r w:rsidRPr="009F71C4">
        <w:rPr>
          <w:sz w:val="22"/>
          <w:szCs w:val="22"/>
        </w:rPr>
        <w:t>Èlisant</w:t>
      </w:r>
      <w:proofErr w:type="spellEnd"/>
      <w:r w:rsidRPr="009F71C4">
        <w:rPr>
          <w:sz w:val="22"/>
          <w:szCs w:val="22"/>
        </w:rPr>
        <w:t xml:space="preserve"> domicile chez Monsieur Angelo MAUTI 34 rue des Romains 51100 Reims, de nationalité Italienne.</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EN PRESENCE DE</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Monsieur Angelo MAUTI, domicilié 34 rue des Romains  51100 Reims, de nationalité Italienne</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 xml:space="preserve">MANDATÈ </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ET</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Monsieur Angelo MAUTI, né le 29/06/1961 à San Vincenzo (Italie), sans profession,  domicilié 34 rue des Romains  51100 Reims, de nationalité Italienne</w:t>
      </w: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J’AI</w:t>
      </w:r>
    </w:p>
    <w:p w:rsidR="00510290" w:rsidRPr="009F71C4" w:rsidRDefault="00510290" w:rsidP="00510290">
      <w:pPr>
        <w:rPr>
          <w:sz w:val="22"/>
          <w:szCs w:val="22"/>
        </w:rPr>
      </w:pPr>
    </w:p>
    <w:p w:rsidR="00510290" w:rsidRPr="009F71C4" w:rsidRDefault="00510290" w:rsidP="00510290">
      <w:pPr>
        <w:rPr>
          <w:b/>
          <w:bCs/>
          <w:sz w:val="22"/>
          <w:szCs w:val="22"/>
        </w:rPr>
      </w:pPr>
      <w:r w:rsidRPr="009F71C4">
        <w:rPr>
          <w:b/>
          <w:bCs/>
          <w:sz w:val="22"/>
          <w:szCs w:val="22"/>
        </w:rPr>
        <w:t>Avons donné citation à :</w:t>
      </w:r>
    </w:p>
    <w:p w:rsidR="00510290" w:rsidRPr="009F71C4" w:rsidRDefault="00510290" w:rsidP="00510290">
      <w:pPr>
        <w:rPr>
          <w:b/>
          <w:bCs/>
          <w:sz w:val="22"/>
          <w:szCs w:val="22"/>
        </w:rPr>
      </w:pPr>
    </w:p>
    <w:p w:rsidR="00510290" w:rsidRPr="009F71C4" w:rsidRDefault="00510290" w:rsidP="00510290">
      <w:pPr>
        <w:pStyle w:val="NormalWeb"/>
        <w:jc w:val="both"/>
        <w:rPr>
          <w:sz w:val="22"/>
          <w:szCs w:val="22"/>
        </w:rPr>
      </w:pPr>
    </w:p>
    <w:p w:rsidR="00510290" w:rsidRPr="009F71C4" w:rsidRDefault="00510290" w:rsidP="00510290">
      <w:pPr>
        <w:pStyle w:val="NormalWeb"/>
        <w:jc w:val="both"/>
        <w:rPr>
          <w:sz w:val="22"/>
          <w:szCs w:val="22"/>
        </w:rPr>
      </w:pPr>
      <w:r w:rsidRPr="009F71C4">
        <w:rPr>
          <w:sz w:val="22"/>
          <w:szCs w:val="22"/>
        </w:rPr>
        <w:t xml:space="preserve">Monsieur François DELTOUR, né le 13/06/1951 à TROYES (AUBE), mandataire judiciaire auprès du TGI de Reims, SIRET 321 442 907 000 10, demeurant 3 rue Noël 51100 Reims, de nationalité Française, ou étant et parlant à : </w:t>
      </w:r>
    </w:p>
    <w:p w:rsidR="00510290" w:rsidRPr="009F71C4" w:rsidRDefault="00510290" w:rsidP="00510290">
      <w:pPr>
        <w:pStyle w:val="NormalWeb"/>
        <w:jc w:val="both"/>
        <w:rPr>
          <w:sz w:val="22"/>
          <w:szCs w:val="22"/>
        </w:rPr>
      </w:pPr>
    </w:p>
    <w:p w:rsidR="00510290" w:rsidRPr="009F71C4" w:rsidRDefault="00510290" w:rsidP="00510290">
      <w:pPr>
        <w:pStyle w:val="NormalWeb"/>
        <w:jc w:val="both"/>
        <w:rPr>
          <w:sz w:val="22"/>
          <w:szCs w:val="22"/>
        </w:rPr>
      </w:pPr>
      <w:r w:rsidRPr="009F71C4">
        <w:rPr>
          <w:sz w:val="22"/>
          <w:szCs w:val="22"/>
        </w:rPr>
        <w:t>Monsieur François HAZART, président du Tribunal de commerce de Reims, né le 6 juin 1941 à Epernay 51200, de nationalité Française, domicile élu 55 rue Thiers 51100 REIMS</w:t>
      </w:r>
    </w:p>
    <w:p w:rsidR="00510290" w:rsidRPr="009F71C4" w:rsidRDefault="00510290" w:rsidP="00510290">
      <w:pPr>
        <w:pStyle w:val="NormalWeb"/>
        <w:jc w:val="both"/>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b/>
          <w:bCs/>
          <w:sz w:val="22"/>
          <w:szCs w:val="22"/>
        </w:rPr>
      </w:pPr>
      <w:r w:rsidRPr="009F71C4">
        <w:rPr>
          <w:b/>
          <w:bCs/>
          <w:sz w:val="22"/>
          <w:szCs w:val="22"/>
        </w:rPr>
        <w:t>D'avoir à se trouver et comparaître</w:t>
      </w: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b/>
          <w:bCs/>
          <w:sz w:val="22"/>
          <w:szCs w:val="22"/>
        </w:rPr>
      </w:pPr>
      <w:r w:rsidRPr="009F71C4">
        <w:rPr>
          <w:b/>
          <w:bCs/>
          <w:sz w:val="22"/>
          <w:szCs w:val="22"/>
        </w:rPr>
        <w:t>En son audience du  8 novembre 2011 à 14h00</w:t>
      </w: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lastRenderedPageBreak/>
        <w:t>Par devant Messieurs les présidents et juges composant la chambre des vacations du Tribunal Correctionnel de Reims, siégeant au palais de Justice de ladite ville, sis place Myron Herrick.</w:t>
      </w:r>
    </w:p>
    <w:p w:rsidR="00510290" w:rsidRPr="009F71C4" w:rsidRDefault="00510290" w:rsidP="00510290">
      <w:pPr>
        <w:rPr>
          <w:sz w:val="22"/>
          <w:szCs w:val="22"/>
        </w:rPr>
      </w:pP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Lui précisant que faute de se présenter à cette audience, une décision sera prise en son encontre sur les seuls éléments produits par son adversaire</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Que les parties se défendent elles-mêmes, ou qu'elles ont la faculté de se faire assister ou représenter par un avocat;</w:t>
      </w:r>
    </w:p>
    <w:p w:rsidR="00510290" w:rsidRPr="009F71C4" w:rsidRDefault="00510290" w:rsidP="00510290">
      <w:pPr>
        <w:rPr>
          <w:sz w:val="22"/>
          <w:szCs w:val="22"/>
        </w:rPr>
      </w:pPr>
    </w:p>
    <w:p w:rsidR="00510290" w:rsidRPr="009F71C4" w:rsidRDefault="00510290" w:rsidP="00510290">
      <w:pPr>
        <w:rPr>
          <w:sz w:val="22"/>
          <w:szCs w:val="22"/>
        </w:rPr>
      </w:pPr>
      <w:r w:rsidRPr="009F71C4">
        <w:rPr>
          <w:sz w:val="22"/>
          <w:szCs w:val="22"/>
        </w:rPr>
        <w:t>Qu'il devra comparaître à l'audience en possession des justificatifs de ses revenus ainsi que de son avis d'imposition ou de non imposition.</w:t>
      </w:r>
    </w:p>
    <w:p w:rsidR="00510290" w:rsidRPr="009F71C4" w:rsidRDefault="00510290" w:rsidP="00510290">
      <w:pPr>
        <w:rPr>
          <w:sz w:val="22"/>
          <w:szCs w:val="22"/>
        </w:rPr>
      </w:pPr>
      <w:r w:rsidRPr="009F71C4">
        <w:rPr>
          <w:sz w:val="22"/>
          <w:szCs w:val="22"/>
        </w:rPr>
        <w:t xml:space="preserve"> </w:t>
      </w:r>
    </w:p>
    <w:p w:rsidR="00510290" w:rsidRPr="009F71C4" w:rsidRDefault="00510290" w:rsidP="00510290">
      <w:pPr>
        <w:rPr>
          <w:b/>
          <w:bCs/>
          <w:sz w:val="22"/>
          <w:szCs w:val="22"/>
        </w:rPr>
      </w:pPr>
    </w:p>
    <w:p w:rsidR="00510290" w:rsidRPr="009F71C4" w:rsidRDefault="00510290" w:rsidP="00510290">
      <w:pPr>
        <w:rPr>
          <w:b/>
          <w:bCs/>
          <w:sz w:val="22"/>
          <w:szCs w:val="22"/>
        </w:rPr>
      </w:pPr>
    </w:p>
    <w:p w:rsidR="00510290" w:rsidRPr="009F71C4" w:rsidRDefault="00510290" w:rsidP="00510290">
      <w:pPr>
        <w:rPr>
          <w:b/>
          <w:bCs/>
          <w:sz w:val="22"/>
          <w:szCs w:val="22"/>
        </w:rPr>
      </w:pPr>
    </w:p>
    <w:p w:rsidR="00510290" w:rsidRPr="009F71C4" w:rsidRDefault="00510290" w:rsidP="00510290">
      <w:pPr>
        <w:rPr>
          <w:b/>
          <w:bCs/>
          <w:sz w:val="22"/>
          <w:szCs w:val="22"/>
        </w:rPr>
      </w:pPr>
    </w:p>
    <w:p w:rsidR="00510290" w:rsidRPr="009F71C4" w:rsidRDefault="00510290" w:rsidP="00510290">
      <w:pPr>
        <w:rPr>
          <w:b/>
          <w:bCs/>
          <w:sz w:val="22"/>
          <w:szCs w:val="22"/>
        </w:rPr>
      </w:pPr>
      <w:r w:rsidRPr="009F71C4">
        <w:rPr>
          <w:b/>
          <w:bCs/>
          <w:sz w:val="22"/>
          <w:szCs w:val="22"/>
        </w:rPr>
        <w:t>Il leur est reproché :</w:t>
      </w:r>
    </w:p>
    <w:p w:rsidR="00510290" w:rsidRPr="009F71C4" w:rsidRDefault="00510290" w:rsidP="00510290">
      <w:pPr>
        <w:rPr>
          <w:b/>
          <w:bCs/>
          <w:sz w:val="22"/>
          <w:szCs w:val="22"/>
        </w:rPr>
      </w:pPr>
    </w:p>
    <w:p w:rsidR="00510290" w:rsidRPr="009F71C4" w:rsidRDefault="00510290" w:rsidP="00510290">
      <w:pPr>
        <w:rPr>
          <w:b/>
          <w:bCs/>
          <w:sz w:val="22"/>
          <w:szCs w:val="22"/>
        </w:rPr>
      </w:pPr>
      <w:r w:rsidRPr="009F71C4">
        <w:rPr>
          <w:b/>
          <w:bCs/>
          <w:sz w:val="22"/>
          <w:szCs w:val="22"/>
        </w:rPr>
        <w:t>Pour Monsieur François DELTOUR</w:t>
      </w:r>
    </w:p>
    <w:p w:rsidR="00510290" w:rsidRPr="009F71C4" w:rsidRDefault="00510290" w:rsidP="00510290">
      <w:pPr>
        <w:rPr>
          <w:b/>
          <w:bCs/>
          <w:sz w:val="22"/>
          <w:szCs w:val="22"/>
        </w:rPr>
      </w:pPr>
    </w:p>
    <w:p w:rsidR="00510290" w:rsidRPr="009F71C4" w:rsidRDefault="00510290" w:rsidP="00510290">
      <w:pPr>
        <w:rPr>
          <w:bCs/>
          <w:sz w:val="22"/>
          <w:szCs w:val="22"/>
        </w:rPr>
      </w:pPr>
    </w:p>
    <w:p w:rsidR="005F1501" w:rsidRPr="009F71C4" w:rsidRDefault="00510290" w:rsidP="00510290">
      <w:pPr>
        <w:rPr>
          <w:bCs/>
          <w:sz w:val="22"/>
          <w:szCs w:val="22"/>
        </w:rPr>
      </w:pPr>
      <w:r w:rsidRPr="009F71C4">
        <w:rPr>
          <w:bCs/>
          <w:sz w:val="22"/>
          <w:szCs w:val="22"/>
        </w:rPr>
        <w:tab/>
        <w:t>D’avoir, à Reims, le 4 janvier 2011, demandé que soit arrêté le montant de ses émoluments, en produisant u</w:t>
      </w:r>
      <w:r w:rsidR="005F1501" w:rsidRPr="009F71C4">
        <w:rPr>
          <w:bCs/>
          <w:sz w:val="22"/>
          <w:szCs w:val="22"/>
        </w:rPr>
        <w:t>n état d’indemnités qu’il sait ne pas correspondre avec la réalité, en refusant de produire les documents justifiant de ses émoluments.</w:t>
      </w:r>
    </w:p>
    <w:p w:rsidR="005F1501" w:rsidRPr="009F71C4" w:rsidRDefault="005F1501" w:rsidP="00510290">
      <w:pPr>
        <w:rPr>
          <w:bCs/>
          <w:sz w:val="22"/>
          <w:szCs w:val="22"/>
        </w:rPr>
      </w:pPr>
      <w:r w:rsidRPr="009F71C4">
        <w:rPr>
          <w:bCs/>
          <w:sz w:val="22"/>
          <w:szCs w:val="22"/>
        </w:rPr>
        <w:t xml:space="preserve">En refusant de justifier de la réalisation des actifs de Mme Di Giandomenico, de la nécessité de cette opération, ainsi que de la décision de justice l’y ayant autorisé. </w:t>
      </w:r>
    </w:p>
    <w:p w:rsidR="005F1501" w:rsidRPr="009F71C4" w:rsidRDefault="005F1501" w:rsidP="00510290">
      <w:pPr>
        <w:rPr>
          <w:bCs/>
          <w:sz w:val="22"/>
          <w:szCs w:val="22"/>
        </w:rPr>
      </w:pPr>
      <w:r w:rsidRPr="009F71C4">
        <w:rPr>
          <w:bCs/>
          <w:sz w:val="22"/>
          <w:szCs w:val="22"/>
        </w:rPr>
        <w:t xml:space="preserve">Par ces faits M. </w:t>
      </w:r>
      <w:proofErr w:type="spellStart"/>
      <w:r w:rsidRPr="009F71C4">
        <w:rPr>
          <w:bCs/>
          <w:sz w:val="22"/>
          <w:szCs w:val="22"/>
        </w:rPr>
        <w:t>Deltour</w:t>
      </w:r>
      <w:proofErr w:type="spellEnd"/>
      <w:r w:rsidRPr="009F71C4">
        <w:rPr>
          <w:bCs/>
          <w:sz w:val="22"/>
          <w:szCs w:val="22"/>
        </w:rPr>
        <w:t xml:space="preserve"> s’est rendu coupable d’escroquerie au jugement.</w:t>
      </w:r>
    </w:p>
    <w:p w:rsidR="005F1501" w:rsidRPr="009F71C4" w:rsidRDefault="005F1501" w:rsidP="00510290">
      <w:pPr>
        <w:rPr>
          <w:bCs/>
          <w:sz w:val="22"/>
          <w:szCs w:val="22"/>
        </w:rPr>
      </w:pPr>
    </w:p>
    <w:p w:rsidR="00FB7FDE" w:rsidRPr="009F71C4" w:rsidRDefault="005F1501" w:rsidP="00510290">
      <w:pPr>
        <w:rPr>
          <w:b/>
          <w:bCs/>
          <w:sz w:val="22"/>
          <w:szCs w:val="22"/>
        </w:rPr>
      </w:pPr>
      <w:r w:rsidRPr="009F71C4">
        <w:rPr>
          <w:b/>
          <w:bCs/>
          <w:sz w:val="22"/>
          <w:szCs w:val="22"/>
        </w:rPr>
        <w:t>Faits prévus et réprimés par</w:t>
      </w:r>
      <w:r w:rsidR="00330DD1">
        <w:rPr>
          <w:b/>
          <w:bCs/>
          <w:sz w:val="22"/>
          <w:szCs w:val="22"/>
        </w:rPr>
        <w:t xml:space="preserve"> l’article 432-10, et par</w:t>
      </w:r>
      <w:r w:rsidR="00FB7FDE" w:rsidRPr="009F71C4">
        <w:rPr>
          <w:b/>
          <w:bCs/>
          <w:sz w:val="22"/>
          <w:szCs w:val="22"/>
        </w:rPr>
        <w:t xml:space="preserve"> le chapitre III, articles 313-1 et suivants du Code pénal</w:t>
      </w:r>
    </w:p>
    <w:p w:rsidR="00FB7FDE" w:rsidRPr="009F71C4" w:rsidRDefault="00FB7FDE" w:rsidP="00510290">
      <w:pPr>
        <w:rPr>
          <w:b/>
          <w:bCs/>
          <w:sz w:val="22"/>
          <w:szCs w:val="22"/>
        </w:rPr>
      </w:pPr>
    </w:p>
    <w:p w:rsidR="00FB7FDE" w:rsidRPr="009F71C4" w:rsidRDefault="00FB7FDE" w:rsidP="00510290">
      <w:pPr>
        <w:rPr>
          <w:b/>
          <w:bCs/>
          <w:sz w:val="22"/>
          <w:szCs w:val="22"/>
        </w:rPr>
      </w:pPr>
    </w:p>
    <w:p w:rsidR="00510290" w:rsidRPr="009F71C4" w:rsidRDefault="00FB7FDE" w:rsidP="00510290">
      <w:pPr>
        <w:rPr>
          <w:bCs/>
          <w:sz w:val="22"/>
          <w:szCs w:val="22"/>
        </w:rPr>
      </w:pPr>
      <w:r w:rsidRPr="009F71C4">
        <w:rPr>
          <w:b/>
          <w:bCs/>
          <w:sz w:val="22"/>
          <w:szCs w:val="22"/>
        </w:rPr>
        <w:t>Pour Monsieur François HAZART</w:t>
      </w:r>
      <w:r w:rsidR="00510290" w:rsidRPr="009F71C4">
        <w:rPr>
          <w:bCs/>
          <w:sz w:val="22"/>
          <w:szCs w:val="22"/>
        </w:rPr>
        <w:t xml:space="preserve"> </w:t>
      </w:r>
    </w:p>
    <w:p w:rsidR="00FB7FDE" w:rsidRPr="009F71C4" w:rsidRDefault="00FB7FDE" w:rsidP="00510290">
      <w:pPr>
        <w:rPr>
          <w:bCs/>
          <w:sz w:val="22"/>
          <w:szCs w:val="22"/>
        </w:rPr>
      </w:pPr>
    </w:p>
    <w:p w:rsidR="00FB7FDE" w:rsidRPr="009F71C4" w:rsidRDefault="00FB7FDE" w:rsidP="00510290">
      <w:pPr>
        <w:rPr>
          <w:bCs/>
          <w:sz w:val="22"/>
          <w:szCs w:val="22"/>
        </w:rPr>
      </w:pPr>
    </w:p>
    <w:p w:rsidR="00FB7FDE" w:rsidRPr="009F71C4" w:rsidRDefault="00FB7FDE" w:rsidP="00510290">
      <w:pPr>
        <w:rPr>
          <w:bCs/>
          <w:sz w:val="22"/>
          <w:szCs w:val="22"/>
        </w:rPr>
      </w:pPr>
      <w:r w:rsidRPr="009F71C4">
        <w:rPr>
          <w:bCs/>
          <w:sz w:val="22"/>
          <w:szCs w:val="22"/>
        </w:rPr>
        <w:tab/>
        <w:t xml:space="preserve">D’avoir à Reims, le 4 janvier 2011, </w:t>
      </w:r>
      <w:r w:rsidR="009F71C4" w:rsidRPr="009F71C4">
        <w:rPr>
          <w:bCs/>
          <w:sz w:val="22"/>
          <w:szCs w:val="22"/>
        </w:rPr>
        <w:t xml:space="preserve">arrêté sans droit les émoluments de M. François </w:t>
      </w:r>
      <w:proofErr w:type="spellStart"/>
      <w:r w:rsidR="009F71C4" w:rsidRPr="009F71C4">
        <w:rPr>
          <w:bCs/>
          <w:sz w:val="22"/>
          <w:szCs w:val="22"/>
        </w:rPr>
        <w:t>Deltour</w:t>
      </w:r>
      <w:proofErr w:type="spellEnd"/>
      <w:r w:rsidR="009F71C4" w:rsidRPr="009F71C4">
        <w:rPr>
          <w:bCs/>
          <w:sz w:val="22"/>
          <w:szCs w:val="22"/>
        </w:rPr>
        <w:t xml:space="preserve"> qu’il savait ne pas être </w:t>
      </w:r>
      <w:proofErr w:type="gramStart"/>
      <w:r w:rsidR="009F71C4" w:rsidRPr="009F71C4">
        <w:rPr>
          <w:bCs/>
          <w:sz w:val="22"/>
          <w:szCs w:val="22"/>
        </w:rPr>
        <w:t>dus</w:t>
      </w:r>
      <w:proofErr w:type="gramEnd"/>
      <w:r w:rsidR="009F71C4" w:rsidRPr="009F71C4">
        <w:rPr>
          <w:bCs/>
          <w:sz w:val="22"/>
          <w:szCs w:val="22"/>
        </w:rPr>
        <w:t>.</w:t>
      </w:r>
    </w:p>
    <w:p w:rsidR="009F71C4" w:rsidRPr="009F71C4" w:rsidRDefault="009F71C4" w:rsidP="009F71C4">
      <w:pPr>
        <w:spacing w:before="100" w:beforeAutospacing="1" w:after="100" w:afterAutospacing="1" w:line="190" w:lineRule="atLeast"/>
        <w:rPr>
          <w:color w:val="000000"/>
          <w:sz w:val="22"/>
          <w:szCs w:val="22"/>
          <w:shd w:val="clear" w:color="auto" w:fill="FFFFFF"/>
        </w:rPr>
      </w:pPr>
      <w:r w:rsidRPr="009F71C4">
        <w:rPr>
          <w:color w:val="000000"/>
          <w:sz w:val="22"/>
          <w:szCs w:val="22"/>
          <w:shd w:val="clear" w:color="auto" w:fill="FFFFFF"/>
        </w:rPr>
        <w:t>Le fait, par une personne dépositaire de l'autorité publique ou chargée d'une mission de service public, de recevoir, exiger ou ordonner de percevoir à titre de droits ou contributions, impôts ou taxes publics, une somme qu'elle sait ne pas être due, ou excéder ce qui est dû, est puni de cinq ans d'emprisonnement et de 75000 euros d'amende.</w:t>
      </w:r>
    </w:p>
    <w:p w:rsidR="009F71C4" w:rsidRPr="009F71C4" w:rsidRDefault="009F71C4" w:rsidP="009F71C4">
      <w:pPr>
        <w:spacing w:before="100" w:beforeAutospacing="1" w:after="100" w:afterAutospacing="1" w:line="190" w:lineRule="atLeast"/>
        <w:rPr>
          <w:color w:val="000000"/>
          <w:sz w:val="22"/>
          <w:szCs w:val="22"/>
          <w:shd w:val="clear" w:color="auto" w:fill="FFFFFF"/>
        </w:rPr>
      </w:pPr>
      <w:r w:rsidRPr="009F71C4">
        <w:rPr>
          <w:color w:val="000000"/>
          <w:sz w:val="22"/>
          <w:szCs w:val="22"/>
          <w:shd w:val="clear" w:color="auto" w:fill="FFFFFF"/>
        </w:rPr>
        <w:t>Est puni des mêmes peines le fait, par les mêmes personnes, d'accorder sous une forme quelconque et pour quelque motif que ce soit une exonération ou franchise des droits, contributions, impôts ou taxes publics en violation des textes légaux ou réglementaires.</w:t>
      </w:r>
    </w:p>
    <w:p w:rsidR="009F71C4" w:rsidRPr="009F71C4" w:rsidRDefault="009F71C4" w:rsidP="009F71C4">
      <w:pPr>
        <w:spacing w:before="100" w:beforeAutospacing="1" w:after="100" w:afterAutospacing="1" w:line="190" w:lineRule="atLeast"/>
        <w:rPr>
          <w:color w:val="000000"/>
          <w:sz w:val="22"/>
          <w:szCs w:val="22"/>
          <w:shd w:val="clear" w:color="auto" w:fill="FFFFFF"/>
        </w:rPr>
      </w:pPr>
      <w:r w:rsidRPr="009F71C4">
        <w:rPr>
          <w:color w:val="000000"/>
          <w:sz w:val="22"/>
          <w:szCs w:val="22"/>
          <w:shd w:val="clear" w:color="auto" w:fill="FFFFFF"/>
        </w:rPr>
        <w:t>La tentative des délits prévus au présent article est punie des mêmes peines.</w:t>
      </w:r>
    </w:p>
    <w:p w:rsidR="009F71C4" w:rsidRPr="009F71C4" w:rsidRDefault="009F71C4" w:rsidP="009F71C4">
      <w:pPr>
        <w:spacing w:before="100" w:beforeAutospacing="1" w:after="100" w:afterAutospacing="1" w:line="190" w:lineRule="atLeast"/>
        <w:rPr>
          <w:b/>
          <w:color w:val="000000"/>
          <w:sz w:val="22"/>
          <w:szCs w:val="22"/>
          <w:shd w:val="clear" w:color="auto" w:fill="FFFFFF"/>
        </w:rPr>
      </w:pPr>
      <w:r w:rsidRPr="009F71C4">
        <w:rPr>
          <w:b/>
          <w:color w:val="000000"/>
          <w:sz w:val="22"/>
          <w:szCs w:val="22"/>
          <w:shd w:val="clear" w:color="auto" w:fill="FFFFFF"/>
        </w:rPr>
        <w:t>Faits prévus et réprimés par l’article 432-10 du code pénal</w:t>
      </w:r>
    </w:p>
    <w:p w:rsidR="009F71C4" w:rsidRPr="009F71C4" w:rsidRDefault="009F71C4" w:rsidP="009F71C4">
      <w:pPr>
        <w:spacing w:before="100" w:beforeAutospacing="1" w:after="100" w:afterAutospacing="1" w:line="190" w:lineRule="atLeast"/>
        <w:rPr>
          <w:b/>
          <w:color w:val="000000"/>
          <w:sz w:val="22"/>
          <w:szCs w:val="22"/>
          <w:shd w:val="clear" w:color="auto" w:fill="FFFFFF"/>
        </w:rPr>
      </w:pPr>
    </w:p>
    <w:p w:rsidR="009F71C4" w:rsidRPr="009F71C4" w:rsidRDefault="009F71C4" w:rsidP="009F71C4">
      <w:pPr>
        <w:pStyle w:val="NormalWeb"/>
        <w:spacing w:after="0"/>
        <w:jc w:val="both"/>
        <w:rPr>
          <w:bCs/>
          <w:sz w:val="22"/>
          <w:szCs w:val="22"/>
        </w:rPr>
      </w:pPr>
    </w:p>
    <w:p w:rsidR="003548D9" w:rsidRDefault="003548D9" w:rsidP="009F71C4">
      <w:pPr>
        <w:pStyle w:val="NormalWeb"/>
        <w:spacing w:after="0"/>
        <w:jc w:val="both"/>
        <w:rPr>
          <w:b/>
          <w:bCs/>
          <w:sz w:val="22"/>
          <w:szCs w:val="22"/>
        </w:rPr>
      </w:pPr>
    </w:p>
    <w:p w:rsidR="009F71C4" w:rsidRPr="009F71C4" w:rsidRDefault="009F71C4" w:rsidP="009F71C4">
      <w:pPr>
        <w:pStyle w:val="NormalWeb"/>
        <w:spacing w:after="0"/>
        <w:jc w:val="both"/>
        <w:rPr>
          <w:b/>
          <w:bCs/>
          <w:sz w:val="22"/>
          <w:szCs w:val="22"/>
        </w:rPr>
      </w:pPr>
      <w:r w:rsidRPr="009F71C4">
        <w:rPr>
          <w:b/>
          <w:bCs/>
          <w:sz w:val="22"/>
          <w:szCs w:val="22"/>
        </w:rPr>
        <w:lastRenderedPageBreak/>
        <w:t>LES FAITS</w:t>
      </w:r>
    </w:p>
    <w:p w:rsidR="00610AC6" w:rsidRDefault="009F71C4" w:rsidP="009F71C4">
      <w:pPr>
        <w:pStyle w:val="NormalWeb"/>
        <w:spacing w:after="0"/>
        <w:jc w:val="both"/>
        <w:rPr>
          <w:bCs/>
          <w:sz w:val="22"/>
          <w:szCs w:val="22"/>
        </w:rPr>
      </w:pPr>
      <w:r w:rsidRPr="009F71C4">
        <w:rPr>
          <w:bCs/>
          <w:sz w:val="22"/>
          <w:szCs w:val="22"/>
        </w:rPr>
        <w:t>D</w:t>
      </w:r>
      <w:r>
        <w:rPr>
          <w:bCs/>
          <w:sz w:val="22"/>
          <w:szCs w:val="22"/>
        </w:rPr>
        <w:t xml:space="preserve">ans le cadre de la procédure de liquidation judiciaire de Mme Di Giandomenico, bien que la loi, </w:t>
      </w:r>
      <w:r w:rsidR="00330DD1">
        <w:rPr>
          <w:bCs/>
          <w:sz w:val="22"/>
          <w:szCs w:val="22"/>
        </w:rPr>
        <w:t xml:space="preserve">ainsi que </w:t>
      </w:r>
      <w:r>
        <w:rPr>
          <w:bCs/>
          <w:sz w:val="22"/>
          <w:szCs w:val="22"/>
        </w:rPr>
        <w:t xml:space="preserve">le jugement de liquidation, ainsi que l’intéressée, </w:t>
      </w:r>
      <w:r w:rsidR="00610AC6">
        <w:rPr>
          <w:bCs/>
          <w:sz w:val="22"/>
          <w:szCs w:val="22"/>
        </w:rPr>
        <w:t xml:space="preserve">demandent expressément à M. </w:t>
      </w:r>
      <w:proofErr w:type="spellStart"/>
      <w:r w:rsidR="00610AC6">
        <w:rPr>
          <w:bCs/>
          <w:sz w:val="22"/>
          <w:szCs w:val="22"/>
        </w:rPr>
        <w:t>Deltour</w:t>
      </w:r>
      <w:proofErr w:type="spellEnd"/>
      <w:r w:rsidR="00610AC6">
        <w:rPr>
          <w:bCs/>
          <w:sz w:val="22"/>
          <w:szCs w:val="22"/>
        </w:rPr>
        <w:t xml:space="preserve"> un rapport dans lequel il doit indiquer les opérations dans les étapes successives de la procédure, celui-ci refuse.</w:t>
      </w:r>
    </w:p>
    <w:p w:rsidR="00610AC6" w:rsidRDefault="00610AC6" w:rsidP="009F71C4">
      <w:pPr>
        <w:pStyle w:val="NormalWeb"/>
        <w:spacing w:after="0"/>
        <w:jc w:val="both"/>
        <w:rPr>
          <w:bCs/>
          <w:sz w:val="22"/>
          <w:szCs w:val="22"/>
        </w:rPr>
      </w:pPr>
      <w:r>
        <w:rPr>
          <w:bCs/>
          <w:sz w:val="22"/>
          <w:szCs w:val="22"/>
        </w:rPr>
        <w:t>Le 4 janvier 2011, sans qu’il en ait à le justifier, ni avant ni après, il requiert et obtiens une ordonnance arrêtant ses émoluments.</w:t>
      </w:r>
    </w:p>
    <w:p w:rsidR="00610AC6" w:rsidRDefault="00610AC6" w:rsidP="009F71C4">
      <w:pPr>
        <w:pStyle w:val="NormalWeb"/>
        <w:spacing w:after="0"/>
        <w:jc w:val="both"/>
        <w:rPr>
          <w:bCs/>
          <w:sz w:val="22"/>
          <w:szCs w:val="22"/>
        </w:rPr>
      </w:pPr>
      <w:r>
        <w:rPr>
          <w:bCs/>
          <w:sz w:val="22"/>
          <w:szCs w:val="22"/>
        </w:rPr>
        <w:t>Cette demande fait état notamment de la réalisation des actifs de Mme Di Giandomenico, sans qu’il ait pu produire une décision de justice l’ayant autorisé.</w:t>
      </w:r>
    </w:p>
    <w:p w:rsidR="003548D9" w:rsidRDefault="00610AC6" w:rsidP="009F71C4">
      <w:pPr>
        <w:pStyle w:val="NormalWeb"/>
        <w:spacing w:after="0"/>
        <w:jc w:val="both"/>
        <w:rPr>
          <w:bCs/>
          <w:sz w:val="22"/>
          <w:szCs w:val="22"/>
        </w:rPr>
      </w:pPr>
      <w:r>
        <w:rPr>
          <w:bCs/>
          <w:sz w:val="22"/>
          <w:szCs w:val="22"/>
        </w:rPr>
        <w:t>Le président du tribunal de commerce, M. François HAZART,</w:t>
      </w:r>
      <w:r w:rsidR="00330DD1">
        <w:rPr>
          <w:bCs/>
          <w:sz w:val="22"/>
          <w:szCs w:val="22"/>
        </w:rPr>
        <w:t xml:space="preserve"> ayant revêtu auparavant le rôle de juge commissaire dans la procédure, suppléé à la requête de la plaignante quelques jours avant la clôture de la procédure,</w:t>
      </w:r>
      <w:r>
        <w:rPr>
          <w:bCs/>
          <w:sz w:val="22"/>
          <w:szCs w:val="22"/>
        </w:rPr>
        <w:t xml:space="preserve"> lui accorde</w:t>
      </w:r>
      <w:r w:rsidR="003548D9">
        <w:rPr>
          <w:bCs/>
          <w:sz w:val="22"/>
          <w:szCs w:val="22"/>
        </w:rPr>
        <w:t xml:space="preserve"> le droit à ses émoluments bien qu’il n’existe pas de documents probants</w:t>
      </w:r>
      <w:r w:rsidR="00330DD1">
        <w:rPr>
          <w:bCs/>
          <w:sz w:val="22"/>
          <w:szCs w:val="22"/>
        </w:rPr>
        <w:t xml:space="preserve"> et qu’il a connaissance de ces faits</w:t>
      </w:r>
      <w:r w:rsidR="003548D9">
        <w:rPr>
          <w:bCs/>
          <w:sz w:val="22"/>
          <w:szCs w:val="22"/>
        </w:rPr>
        <w:t>.</w:t>
      </w:r>
      <w:r w:rsidR="00330DD1">
        <w:rPr>
          <w:bCs/>
          <w:sz w:val="22"/>
          <w:szCs w:val="22"/>
        </w:rPr>
        <w:t xml:space="preserve"> </w:t>
      </w:r>
    </w:p>
    <w:p w:rsidR="003548D9" w:rsidRDefault="003548D9" w:rsidP="009F71C4">
      <w:pPr>
        <w:pStyle w:val="NormalWeb"/>
        <w:spacing w:after="0"/>
        <w:jc w:val="both"/>
        <w:rPr>
          <w:bCs/>
          <w:sz w:val="22"/>
          <w:szCs w:val="22"/>
        </w:rPr>
      </w:pPr>
    </w:p>
    <w:p w:rsidR="009F71C4" w:rsidRPr="009F71C4" w:rsidRDefault="00610AC6" w:rsidP="009F71C4">
      <w:pPr>
        <w:pStyle w:val="NormalWeb"/>
        <w:spacing w:after="0"/>
        <w:jc w:val="both"/>
        <w:rPr>
          <w:bCs/>
          <w:sz w:val="22"/>
          <w:szCs w:val="22"/>
        </w:rPr>
      </w:pPr>
      <w:r>
        <w:rPr>
          <w:bCs/>
          <w:sz w:val="22"/>
          <w:szCs w:val="22"/>
        </w:rPr>
        <w:t xml:space="preserve"> </w:t>
      </w:r>
    </w:p>
    <w:p w:rsidR="009F71C4" w:rsidRPr="009F71C4" w:rsidRDefault="009F71C4" w:rsidP="009F71C4">
      <w:pPr>
        <w:pStyle w:val="NormalWeb"/>
        <w:spacing w:after="0"/>
        <w:jc w:val="both"/>
        <w:rPr>
          <w:bCs/>
          <w:sz w:val="22"/>
          <w:szCs w:val="22"/>
        </w:rPr>
      </w:pPr>
      <w:r w:rsidRPr="009F71C4">
        <w:rPr>
          <w:bCs/>
          <w:sz w:val="22"/>
          <w:szCs w:val="22"/>
        </w:rPr>
        <w:t>PAR CES MOTIFS</w:t>
      </w:r>
    </w:p>
    <w:p w:rsidR="009F71C4" w:rsidRPr="009F71C4" w:rsidRDefault="009F71C4" w:rsidP="009F71C4">
      <w:pPr>
        <w:pStyle w:val="NormalWeb"/>
        <w:jc w:val="both"/>
        <w:rPr>
          <w:sz w:val="22"/>
          <w:szCs w:val="22"/>
        </w:rPr>
      </w:pPr>
    </w:p>
    <w:p w:rsidR="009F71C4" w:rsidRPr="009F71C4" w:rsidRDefault="009F71C4" w:rsidP="009F71C4">
      <w:pPr>
        <w:pStyle w:val="NormalWeb"/>
        <w:jc w:val="both"/>
        <w:rPr>
          <w:sz w:val="22"/>
          <w:szCs w:val="22"/>
        </w:rPr>
      </w:pPr>
      <w:r w:rsidRPr="009F71C4">
        <w:rPr>
          <w:sz w:val="22"/>
          <w:szCs w:val="22"/>
        </w:rPr>
        <w:t>Vu les éléments de faits et de droit ci dessus</w:t>
      </w:r>
    </w:p>
    <w:p w:rsidR="009F71C4" w:rsidRPr="003548D9" w:rsidRDefault="009F71C4" w:rsidP="003548D9">
      <w:pPr>
        <w:rPr>
          <w:bCs/>
          <w:sz w:val="22"/>
          <w:szCs w:val="22"/>
        </w:rPr>
      </w:pPr>
      <w:r w:rsidRPr="009F71C4">
        <w:rPr>
          <w:sz w:val="22"/>
          <w:szCs w:val="22"/>
        </w:rPr>
        <w:t xml:space="preserve">Vu </w:t>
      </w:r>
      <w:r w:rsidR="003548D9" w:rsidRPr="003548D9">
        <w:rPr>
          <w:bCs/>
          <w:sz w:val="22"/>
          <w:szCs w:val="22"/>
        </w:rPr>
        <w:t>le chapitre III, articles 313-1 et suivants</w:t>
      </w:r>
      <w:r w:rsidR="003548D9">
        <w:rPr>
          <w:bCs/>
          <w:sz w:val="22"/>
          <w:szCs w:val="22"/>
        </w:rPr>
        <w:t xml:space="preserve">, et </w:t>
      </w:r>
      <w:r w:rsidR="003548D9">
        <w:rPr>
          <w:bCs/>
          <w:color w:val="000000"/>
          <w:sz w:val="22"/>
          <w:szCs w:val="22"/>
        </w:rPr>
        <w:t>432-10</w:t>
      </w:r>
      <w:r w:rsidRPr="009F71C4">
        <w:rPr>
          <w:sz w:val="22"/>
          <w:szCs w:val="22"/>
        </w:rPr>
        <w:t xml:space="preserve"> du code pénal</w:t>
      </w:r>
    </w:p>
    <w:p w:rsidR="009F71C4" w:rsidRPr="009F71C4" w:rsidRDefault="009F71C4" w:rsidP="009F71C4">
      <w:pPr>
        <w:pStyle w:val="NormalWeb"/>
        <w:jc w:val="both"/>
        <w:rPr>
          <w:sz w:val="22"/>
          <w:szCs w:val="22"/>
        </w:rPr>
      </w:pPr>
      <w:r w:rsidRPr="009F71C4">
        <w:rPr>
          <w:sz w:val="22"/>
          <w:szCs w:val="22"/>
        </w:rPr>
        <w:t>Venir les requis</w:t>
      </w:r>
      <w:r w:rsidR="003548D9">
        <w:rPr>
          <w:sz w:val="22"/>
          <w:szCs w:val="22"/>
        </w:rPr>
        <w:t>,</w:t>
      </w:r>
      <w:r w:rsidR="003548D9" w:rsidRPr="003548D9">
        <w:rPr>
          <w:bCs/>
          <w:sz w:val="22"/>
          <w:szCs w:val="22"/>
        </w:rPr>
        <w:t xml:space="preserve"> </w:t>
      </w:r>
      <w:r w:rsidR="003548D9">
        <w:rPr>
          <w:bCs/>
          <w:sz w:val="22"/>
          <w:szCs w:val="22"/>
        </w:rPr>
        <w:t xml:space="preserve">M. François </w:t>
      </w:r>
      <w:proofErr w:type="spellStart"/>
      <w:r w:rsidR="003548D9">
        <w:rPr>
          <w:bCs/>
          <w:sz w:val="22"/>
          <w:szCs w:val="22"/>
        </w:rPr>
        <w:t>Deltour</w:t>
      </w:r>
      <w:proofErr w:type="spellEnd"/>
      <w:r w:rsidRPr="009F71C4">
        <w:rPr>
          <w:sz w:val="22"/>
          <w:szCs w:val="22"/>
        </w:rPr>
        <w:t xml:space="preserve"> </w:t>
      </w:r>
      <w:r w:rsidR="003548D9">
        <w:rPr>
          <w:sz w:val="22"/>
          <w:szCs w:val="22"/>
        </w:rPr>
        <w:t xml:space="preserve">et </w:t>
      </w:r>
      <w:r w:rsidR="003548D9">
        <w:rPr>
          <w:bCs/>
          <w:sz w:val="22"/>
          <w:szCs w:val="22"/>
        </w:rPr>
        <w:t>M. François HAZART,</w:t>
      </w:r>
      <w:r w:rsidR="003548D9" w:rsidRPr="009F71C4">
        <w:rPr>
          <w:sz w:val="22"/>
          <w:szCs w:val="22"/>
        </w:rPr>
        <w:t xml:space="preserve"> </w:t>
      </w:r>
      <w:r w:rsidRPr="009F71C4">
        <w:rPr>
          <w:sz w:val="22"/>
          <w:szCs w:val="22"/>
        </w:rPr>
        <w:t>s'entendre condamner aux peines prévues par la loi sur les réquisitions de Monsieur le procureur de la République en application des articles  du Code pénal.</w:t>
      </w:r>
    </w:p>
    <w:p w:rsidR="009F71C4" w:rsidRPr="009F71C4" w:rsidRDefault="009F71C4" w:rsidP="009F71C4">
      <w:pPr>
        <w:pStyle w:val="NormalWeb"/>
        <w:jc w:val="both"/>
        <w:rPr>
          <w:sz w:val="22"/>
          <w:szCs w:val="22"/>
        </w:rPr>
      </w:pPr>
      <w:r w:rsidRPr="009F71C4">
        <w:rPr>
          <w:sz w:val="22"/>
          <w:szCs w:val="22"/>
        </w:rPr>
        <w:t xml:space="preserve">DIRE ET JUGER que les fautes commises par </w:t>
      </w:r>
      <w:r w:rsidR="003548D9">
        <w:rPr>
          <w:bCs/>
          <w:sz w:val="22"/>
          <w:szCs w:val="22"/>
        </w:rPr>
        <w:t xml:space="preserve">M. François </w:t>
      </w:r>
      <w:proofErr w:type="spellStart"/>
      <w:r w:rsidR="003548D9">
        <w:rPr>
          <w:bCs/>
          <w:sz w:val="22"/>
          <w:szCs w:val="22"/>
        </w:rPr>
        <w:t>Deltour</w:t>
      </w:r>
      <w:proofErr w:type="spellEnd"/>
      <w:r w:rsidR="003548D9" w:rsidRPr="009F71C4">
        <w:rPr>
          <w:sz w:val="22"/>
          <w:szCs w:val="22"/>
        </w:rPr>
        <w:t xml:space="preserve"> </w:t>
      </w:r>
      <w:r w:rsidR="003548D9">
        <w:rPr>
          <w:sz w:val="22"/>
          <w:szCs w:val="22"/>
        </w:rPr>
        <w:t xml:space="preserve">et </w:t>
      </w:r>
      <w:r w:rsidR="003548D9">
        <w:rPr>
          <w:bCs/>
          <w:sz w:val="22"/>
          <w:szCs w:val="22"/>
        </w:rPr>
        <w:t>M. François HAZART</w:t>
      </w:r>
      <w:r w:rsidR="003548D9" w:rsidRPr="009F71C4">
        <w:rPr>
          <w:sz w:val="22"/>
          <w:szCs w:val="22"/>
        </w:rPr>
        <w:t xml:space="preserve"> </w:t>
      </w:r>
      <w:r w:rsidRPr="009F71C4">
        <w:rPr>
          <w:sz w:val="22"/>
          <w:szCs w:val="22"/>
        </w:rPr>
        <w:t>sont source de préjudice pour</w:t>
      </w:r>
      <w:r w:rsidR="003548D9">
        <w:rPr>
          <w:sz w:val="22"/>
          <w:szCs w:val="22"/>
        </w:rPr>
        <w:t xml:space="preserve"> Mme </w:t>
      </w:r>
      <w:proofErr w:type="spellStart"/>
      <w:r w:rsidR="003548D9">
        <w:rPr>
          <w:sz w:val="22"/>
          <w:szCs w:val="22"/>
        </w:rPr>
        <w:t>Concetta</w:t>
      </w:r>
      <w:proofErr w:type="spellEnd"/>
      <w:r w:rsidR="003548D9">
        <w:rPr>
          <w:sz w:val="22"/>
          <w:szCs w:val="22"/>
        </w:rPr>
        <w:t xml:space="preserve"> Di Giandomenico et </w:t>
      </w:r>
      <w:r w:rsidRPr="009F71C4">
        <w:rPr>
          <w:sz w:val="22"/>
          <w:szCs w:val="22"/>
        </w:rPr>
        <w:t xml:space="preserve"> Monsieur Angelo Mauti.</w:t>
      </w:r>
      <w:r w:rsidR="003548D9">
        <w:rPr>
          <w:sz w:val="22"/>
          <w:szCs w:val="22"/>
        </w:rPr>
        <w:t xml:space="preserve"> </w:t>
      </w:r>
    </w:p>
    <w:p w:rsidR="009F71C4" w:rsidRPr="003548D9" w:rsidRDefault="009F71C4" w:rsidP="009F71C4">
      <w:pPr>
        <w:pStyle w:val="NormalWeb"/>
        <w:jc w:val="both"/>
        <w:rPr>
          <w:sz w:val="22"/>
          <w:szCs w:val="22"/>
        </w:rPr>
      </w:pPr>
      <w:r w:rsidRPr="009F71C4">
        <w:rPr>
          <w:sz w:val="22"/>
          <w:szCs w:val="22"/>
        </w:rPr>
        <w:t>Accueillir la constitution de partie civile de</w:t>
      </w:r>
      <w:r w:rsidR="003548D9" w:rsidRPr="003548D9">
        <w:rPr>
          <w:sz w:val="22"/>
          <w:szCs w:val="22"/>
        </w:rPr>
        <w:t xml:space="preserve"> </w:t>
      </w:r>
      <w:r w:rsidR="003548D9">
        <w:rPr>
          <w:sz w:val="22"/>
          <w:szCs w:val="22"/>
        </w:rPr>
        <w:t xml:space="preserve">Mme </w:t>
      </w:r>
      <w:proofErr w:type="spellStart"/>
      <w:r w:rsidR="003548D9">
        <w:rPr>
          <w:sz w:val="22"/>
          <w:szCs w:val="22"/>
        </w:rPr>
        <w:t>Concetta</w:t>
      </w:r>
      <w:proofErr w:type="spellEnd"/>
      <w:r w:rsidR="003548D9">
        <w:rPr>
          <w:sz w:val="22"/>
          <w:szCs w:val="22"/>
        </w:rPr>
        <w:t xml:space="preserve"> Di Giandomenico et</w:t>
      </w:r>
      <w:r w:rsidRPr="009F71C4">
        <w:rPr>
          <w:sz w:val="22"/>
          <w:szCs w:val="22"/>
        </w:rPr>
        <w:t xml:space="preserve"> Monsieur MAUTI et ce faisant déclarer les personnes citées civilement responsable des dommages qu'ils</w:t>
      </w:r>
      <w:r w:rsidR="003548D9">
        <w:rPr>
          <w:sz w:val="22"/>
          <w:szCs w:val="22"/>
        </w:rPr>
        <w:t xml:space="preserve"> leur</w:t>
      </w:r>
      <w:r w:rsidRPr="009F71C4">
        <w:rPr>
          <w:sz w:val="22"/>
          <w:szCs w:val="22"/>
        </w:rPr>
        <w:t xml:space="preserve"> ont occasionné.</w:t>
      </w:r>
    </w:p>
    <w:p w:rsidR="009F71C4" w:rsidRPr="009F71C4" w:rsidRDefault="009F71C4" w:rsidP="009F71C4">
      <w:pPr>
        <w:pStyle w:val="NormalWeb"/>
        <w:jc w:val="both"/>
        <w:rPr>
          <w:b/>
          <w:bCs/>
          <w:sz w:val="22"/>
          <w:szCs w:val="22"/>
        </w:rPr>
      </w:pPr>
    </w:p>
    <w:p w:rsidR="009F71C4" w:rsidRPr="009F71C4" w:rsidRDefault="009F71C4" w:rsidP="009F71C4">
      <w:pPr>
        <w:pStyle w:val="NormalWeb"/>
        <w:jc w:val="both"/>
        <w:rPr>
          <w:b/>
          <w:bCs/>
          <w:sz w:val="22"/>
          <w:szCs w:val="22"/>
        </w:rPr>
      </w:pPr>
      <w:r w:rsidRPr="009F71C4">
        <w:rPr>
          <w:b/>
          <w:bCs/>
          <w:sz w:val="22"/>
          <w:szCs w:val="22"/>
        </w:rPr>
        <w:t>PAR CONSEQUENT</w:t>
      </w:r>
    </w:p>
    <w:p w:rsidR="009F71C4" w:rsidRPr="009F71C4" w:rsidRDefault="009F71C4" w:rsidP="009F71C4">
      <w:pPr>
        <w:pStyle w:val="NormalWeb"/>
        <w:jc w:val="both"/>
        <w:rPr>
          <w:sz w:val="22"/>
          <w:szCs w:val="22"/>
        </w:rPr>
      </w:pPr>
    </w:p>
    <w:p w:rsidR="009F71C4" w:rsidRPr="009F71C4" w:rsidRDefault="009F71C4" w:rsidP="009F71C4">
      <w:pPr>
        <w:pStyle w:val="NormalWeb"/>
        <w:jc w:val="both"/>
        <w:rPr>
          <w:sz w:val="22"/>
          <w:szCs w:val="22"/>
        </w:rPr>
      </w:pPr>
      <w:r w:rsidRPr="009F71C4">
        <w:rPr>
          <w:sz w:val="22"/>
          <w:szCs w:val="22"/>
        </w:rPr>
        <w:t xml:space="preserve">Condamner solidairement les prévenus à verser à </w:t>
      </w:r>
      <w:r w:rsidR="003548D9">
        <w:rPr>
          <w:sz w:val="22"/>
          <w:szCs w:val="22"/>
        </w:rPr>
        <w:t xml:space="preserve">Mme </w:t>
      </w:r>
      <w:proofErr w:type="spellStart"/>
      <w:r w:rsidR="003548D9">
        <w:rPr>
          <w:sz w:val="22"/>
          <w:szCs w:val="22"/>
        </w:rPr>
        <w:t>Concetta</w:t>
      </w:r>
      <w:proofErr w:type="spellEnd"/>
      <w:r w:rsidR="003548D9">
        <w:rPr>
          <w:sz w:val="22"/>
          <w:szCs w:val="22"/>
        </w:rPr>
        <w:t xml:space="preserve"> Di Giandomenico et</w:t>
      </w:r>
      <w:r w:rsidR="003548D9" w:rsidRPr="009F71C4">
        <w:rPr>
          <w:sz w:val="22"/>
          <w:szCs w:val="22"/>
        </w:rPr>
        <w:t xml:space="preserve"> </w:t>
      </w:r>
      <w:r w:rsidRPr="009F71C4">
        <w:rPr>
          <w:sz w:val="22"/>
          <w:szCs w:val="22"/>
        </w:rPr>
        <w:t>M. Mauti Angelo la somme de 10.000 € au titre de la réparation du préjudice moral</w:t>
      </w:r>
    </w:p>
    <w:p w:rsidR="009F71C4" w:rsidRPr="009F71C4" w:rsidRDefault="009F71C4" w:rsidP="009F71C4">
      <w:pPr>
        <w:pStyle w:val="NormalWeb"/>
        <w:jc w:val="both"/>
        <w:rPr>
          <w:sz w:val="22"/>
          <w:szCs w:val="22"/>
        </w:rPr>
      </w:pPr>
      <w:r w:rsidRPr="009F71C4">
        <w:rPr>
          <w:sz w:val="22"/>
          <w:szCs w:val="22"/>
        </w:rPr>
        <w:t>Prononcer l'exécution provisoire de la décision à intervenir nonobstant appel et sans caution.</w:t>
      </w:r>
    </w:p>
    <w:p w:rsidR="009F71C4" w:rsidRPr="009F71C4" w:rsidRDefault="009F71C4" w:rsidP="009F71C4">
      <w:pPr>
        <w:pStyle w:val="NormalWeb"/>
        <w:jc w:val="both"/>
        <w:rPr>
          <w:sz w:val="22"/>
          <w:szCs w:val="22"/>
        </w:rPr>
      </w:pPr>
      <w:r w:rsidRPr="009F71C4">
        <w:rPr>
          <w:sz w:val="22"/>
          <w:szCs w:val="22"/>
        </w:rPr>
        <w:t>Condamner les prévenus aux entiers dépens.</w:t>
      </w:r>
    </w:p>
    <w:p w:rsidR="009F71C4" w:rsidRPr="009F71C4" w:rsidRDefault="009F71C4" w:rsidP="009F71C4">
      <w:pPr>
        <w:pStyle w:val="NormalWeb"/>
        <w:jc w:val="both"/>
        <w:rPr>
          <w:sz w:val="22"/>
          <w:szCs w:val="22"/>
        </w:rPr>
      </w:pPr>
    </w:p>
    <w:p w:rsidR="009F71C4" w:rsidRPr="009F71C4" w:rsidRDefault="009F71C4" w:rsidP="009F71C4">
      <w:pPr>
        <w:pStyle w:val="NormalWeb"/>
        <w:spacing w:after="0"/>
        <w:jc w:val="both"/>
        <w:rPr>
          <w:sz w:val="22"/>
          <w:szCs w:val="22"/>
        </w:rPr>
      </w:pPr>
      <w:r w:rsidRPr="009F71C4">
        <w:rPr>
          <w:sz w:val="22"/>
          <w:szCs w:val="22"/>
        </w:rPr>
        <w:lastRenderedPageBreak/>
        <w:t>SOUS TOUTES RESERVES ET CE SERA JUSTICE</w:t>
      </w:r>
    </w:p>
    <w:p w:rsidR="009F71C4" w:rsidRPr="009F71C4" w:rsidRDefault="009F71C4" w:rsidP="009F71C4">
      <w:pPr>
        <w:rPr>
          <w:sz w:val="22"/>
          <w:szCs w:val="22"/>
        </w:rPr>
      </w:pPr>
    </w:p>
    <w:p w:rsidR="009F71C4" w:rsidRPr="009F71C4" w:rsidRDefault="009F71C4" w:rsidP="009F71C4">
      <w:pPr>
        <w:spacing w:before="100" w:beforeAutospacing="1" w:after="100" w:afterAutospacing="1" w:line="190" w:lineRule="atLeast"/>
        <w:rPr>
          <w:b/>
          <w:color w:val="000000"/>
          <w:sz w:val="22"/>
          <w:szCs w:val="22"/>
          <w:shd w:val="clear" w:color="auto" w:fill="FFFFFF"/>
        </w:rPr>
      </w:pPr>
    </w:p>
    <w:p w:rsidR="009F71C4" w:rsidRPr="009F71C4" w:rsidRDefault="009F71C4" w:rsidP="00510290">
      <w:pPr>
        <w:rPr>
          <w:bCs/>
          <w:sz w:val="22"/>
          <w:szCs w:val="22"/>
        </w:rPr>
      </w:pPr>
    </w:p>
    <w:sectPr w:rsidR="009F71C4" w:rsidRPr="009F71C4" w:rsidSect="009F71C4">
      <w:footerReference w:type="default" r:id="rId7"/>
      <w:pgSz w:w="11906" w:h="16838"/>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303" w:rsidRDefault="00A91303" w:rsidP="00AF1461">
      <w:r>
        <w:separator/>
      </w:r>
    </w:p>
  </w:endnote>
  <w:endnote w:type="continuationSeparator" w:id="0">
    <w:p w:rsidR="00A91303" w:rsidRDefault="00A91303" w:rsidP="00AF14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550938"/>
      <w:docPartObj>
        <w:docPartGallery w:val="Page Numbers (Bottom of Page)"/>
        <w:docPartUnique/>
      </w:docPartObj>
    </w:sdtPr>
    <w:sdtContent>
      <w:p w:rsidR="009F71C4" w:rsidRDefault="00AF1461">
        <w:pPr>
          <w:pStyle w:val="Pieddepage"/>
          <w:jc w:val="right"/>
        </w:pPr>
        <w:fldSimple w:instr=" PAGE   \* MERGEFORMAT ">
          <w:r w:rsidR="00330DD1">
            <w:rPr>
              <w:noProof/>
            </w:rPr>
            <w:t>1</w:t>
          </w:r>
        </w:fldSimple>
      </w:p>
    </w:sdtContent>
  </w:sdt>
  <w:p w:rsidR="009F71C4" w:rsidRDefault="009F71C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303" w:rsidRDefault="00A91303" w:rsidP="00AF1461">
      <w:r>
        <w:separator/>
      </w:r>
    </w:p>
  </w:footnote>
  <w:footnote w:type="continuationSeparator" w:id="0">
    <w:p w:rsidR="00A91303" w:rsidRDefault="00A91303" w:rsidP="00AF14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40B8"/>
    <w:multiLevelType w:val="hybridMultilevel"/>
    <w:tmpl w:val="451A4B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C7D1ACA"/>
    <w:multiLevelType w:val="hybridMultilevel"/>
    <w:tmpl w:val="C8CE1780"/>
    <w:lvl w:ilvl="0" w:tplc="23E6BB4E">
      <w:start w:val="17"/>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7C0570"/>
    <w:multiLevelType w:val="hybridMultilevel"/>
    <w:tmpl w:val="D3AC13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547E21B5"/>
    <w:multiLevelType w:val="hybridMultilevel"/>
    <w:tmpl w:val="9C420528"/>
    <w:lvl w:ilvl="0" w:tplc="E5322E3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68873DD4"/>
    <w:multiLevelType w:val="hybridMultilevel"/>
    <w:tmpl w:val="57EEA84C"/>
    <w:lvl w:ilvl="0" w:tplc="47BC498E">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footnotePr>
    <w:footnote w:id="-1"/>
    <w:footnote w:id="0"/>
  </w:footnotePr>
  <w:endnotePr>
    <w:endnote w:id="-1"/>
    <w:endnote w:id="0"/>
  </w:endnotePr>
  <w:compat/>
  <w:rsids>
    <w:rsidRoot w:val="00510290"/>
    <w:rsid w:val="001571F7"/>
    <w:rsid w:val="00330DD1"/>
    <w:rsid w:val="003548D9"/>
    <w:rsid w:val="00510290"/>
    <w:rsid w:val="005F1501"/>
    <w:rsid w:val="00610AC6"/>
    <w:rsid w:val="009E1FBB"/>
    <w:rsid w:val="009F71C4"/>
    <w:rsid w:val="00A91303"/>
    <w:rsid w:val="00AF1461"/>
    <w:rsid w:val="00FB7FD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290"/>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510290"/>
    <w:pPr>
      <w:spacing w:before="100" w:beforeAutospacing="1" w:after="119"/>
    </w:pPr>
  </w:style>
  <w:style w:type="paragraph" w:styleId="Paragraphedeliste">
    <w:name w:val="List Paragraph"/>
    <w:basedOn w:val="Normal"/>
    <w:uiPriority w:val="34"/>
    <w:qFormat/>
    <w:rsid w:val="00510290"/>
    <w:pPr>
      <w:ind w:left="720"/>
      <w:contextualSpacing/>
    </w:pPr>
  </w:style>
  <w:style w:type="character" w:customStyle="1" w:styleId="apple-converted-space">
    <w:name w:val="apple-converted-space"/>
    <w:basedOn w:val="Policepardfaut"/>
    <w:rsid w:val="00510290"/>
  </w:style>
  <w:style w:type="character" w:styleId="Accentuation">
    <w:name w:val="Emphasis"/>
    <w:basedOn w:val="Policepardfaut"/>
    <w:uiPriority w:val="20"/>
    <w:qFormat/>
    <w:rsid w:val="00510290"/>
    <w:rPr>
      <w:i/>
      <w:iCs/>
    </w:rPr>
  </w:style>
  <w:style w:type="character" w:styleId="lev">
    <w:name w:val="Strong"/>
    <w:basedOn w:val="Policepardfaut"/>
    <w:uiPriority w:val="22"/>
    <w:qFormat/>
    <w:rsid w:val="00510290"/>
    <w:rPr>
      <w:b/>
      <w:bCs/>
    </w:rPr>
  </w:style>
  <w:style w:type="character" w:customStyle="1" w:styleId="apple-style-span">
    <w:name w:val="apple-style-span"/>
    <w:basedOn w:val="Policepardfaut"/>
    <w:rsid w:val="00510290"/>
  </w:style>
  <w:style w:type="paragraph" w:styleId="Pieddepage">
    <w:name w:val="footer"/>
    <w:basedOn w:val="Normal"/>
    <w:link w:val="PieddepageCar"/>
    <w:uiPriority w:val="99"/>
    <w:unhideWhenUsed/>
    <w:rsid w:val="00510290"/>
    <w:pPr>
      <w:tabs>
        <w:tab w:val="center" w:pos="4536"/>
        <w:tab w:val="right" w:pos="9072"/>
      </w:tabs>
    </w:pPr>
  </w:style>
  <w:style w:type="character" w:customStyle="1" w:styleId="PieddepageCar">
    <w:name w:val="Pied de page Car"/>
    <w:basedOn w:val="Policepardfaut"/>
    <w:link w:val="Pieddepage"/>
    <w:uiPriority w:val="99"/>
    <w:rsid w:val="00510290"/>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38610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819</Words>
  <Characters>4507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Engelo</dc:creator>
  <cp:lastModifiedBy>Engelo</cp:lastModifiedBy>
  <cp:revision>2</cp:revision>
  <dcterms:created xsi:type="dcterms:W3CDTF">2011-10-17T06:47:00Z</dcterms:created>
  <dcterms:modified xsi:type="dcterms:W3CDTF">2011-10-20T05:59:00Z</dcterms:modified>
</cp:coreProperties>
</file>